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sz w:val="44"/>
          <w:szCs w:val="44"/>
        </w:rPr>
      </w:pPr>
      <w:r>
        <w:rPr>
          <w:rFonts w:hint="eastAsia" w:asciiTheme="minorEastAsia" w:hAnsiTheme="minorEastAsia" w:cstheme="minorEastAsia"/>
          <w:b/>
          <w:sz w:val="44"/>
          <w:szCs w:val="44"/>
        </w:rPr>
        <w:t>朝阳市住房公积金归集管理实施细则</w:t>
      </w:r>
    </w:p>
    <w:p>
      <w:pPr>
        <w:ind w:firstLine="640" w:firstLineChars="200"/>
        <w:rPr>
          <w:rFonts w:asciiTheme="minorEastAsia" w:hAnsiTheme="minorEastAsia" w:cstheme="minorEastAsia"/>
          <w:sz w:val="32"/>
          <w:szCs w:val="32"/>
        </w:rPr>
      </w:pP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为了加强住房公积金归集管理，</w:t>
      </w:r>
      <w:r>
        <w:rPr>
          <w:rFonts w:hint="eastAsia" w:ascii="宋体" w:hAnsi="宋体" w:cs="宋体"/>
          <w:sz w:val="32"/>
          <w:szCs w:val="32"/>
        </w:rPr>
        <w:t>依据国务院《住房公积金管理条例》、住房和城乡建设部 国家市场监管总局《住房公积金归集业务标准》及</w:t>
      </w:r>
      <w:r>
        <w:rPr>
          <w:rFonts w:hint="eastAsia"/>
          <w:sz w:val="32"/>
          <w:szCs w:val="32"/>
        </w:rPr>
        <w:t>《朝阳市住房公积金管理办法》</w:t>
      </w:r>
      <w:r>
        <w:rPr>
          <w:rFonts w:hint="eastAsia" w:asciiTheme="minorEastAsia" w:hAnsiTheme="minorEastAsia" w:cstheme="minorEastAsia"/>
          <w:sz w:val="32"/>
          <w:szCs w:val="32"/>
        </w:rPr>
        <w:t>修订本实施细则。</w:t>
      </w:r>
    </w:p>
    <w:p>
      <w:pPr>
        <w:jc w:val="center"/>
        <w:rPr>
          <w:rFonts w:asciiTheme="minorEastAsia" w:hAnsiTheme="minorEastAsia" w:cstheme="minorEastAsia"/>
          <w:sz w:val="32"/>
          <w:szCs w:val="32"/>
        </w:rPr>
      </w:pPr>
      <w:r>
        <w:rPr>
          <w:rFonts w:hint="eastAsia" w:asciiTheme="minorEastAsia" w:hAnsiTheme="minorEastAsia" w:cstheme="minorEastAsia"/>
          <w:b/>
          <w:sz w:val="32"/>
          <w:szCs w:val="32"/>
        </w:rPr>
        <w:t>第一章</w:t>
      </w:r>
      <w:r>
        <w:rPr>
          <w:rFonts w:hint="eastAsia" w:asciiTheme="minorEastAsia" w:hAnsiTheme="minorEastAsia" w:cstheme="minorEastAsia"/>
          <w:sz w:val="32"/>
          <w:szCs w:val="32"/>
        </w:rPr>
        <w:t>　</w:t>
      </w:r>
      <w:r>
        <w:rPr>
          <w:rFonts w:hint="eastAsia" w:asciiTheme="minorEastAsia" w:hAnsiTheme="minorEastAsia" w:cstheme="minorEastAsia"/>
          <w:b/>
          <w:sz w:val="32"/>
          <w:szCs w:val="32"/>
        </w:rPr>
        <w:t>登记及账户设立</w:t>
      </w:r>
    </w:p>
    <w:p>
      <w:pPr>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第一条</w:t>
      </w:r>
      <w:r>
        <w:rPr>
          <w:rFonts w:hint="eastAsia" w:asciiTheme="minorEastAsia" w:hAnsiTheme="minorEastAsia" w:cstheme="minorEastAsia"/>
          <w:sz w:val="32"/>
          <w:szCs w:val="32"/>
        </w:rPr>
        <w:t xml:space="preserve">  新设立的单位应当自设立之日起30日内，到朝阳市住房公积金管理中心（以下简称管理中心）办理住房公积金缴存登记和单位住房公积金账户及职工个人账户设立手续。</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（一）设立单位公积金账户应提供下列申请资料：</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w:t>
      </w:r>
      <w:r>
        <w:rPr>
          <w:rFonts w:hint="eastAsia" w:ascii="宋体" w:hAnsi="宋体" w:cs="宋体"/>
          <w:sz w:val="32"/>
          <w:szCs w:val="32"/>
        </w:rPr>
        <w:t>.</w:t>
      </w:r>
      <w:r>
        <w:rPr>
          <w:rFonts w:hint="eastAsia" w:asciiTheme="minorEastAsia" w:hAnsiTheme="minorEastAsia" w:cstheme="minorEastAsia"/>
          <w:sz w:val="32"/>
          <w:szCs w:val="32"/>
        </w:rPr>
        <w:t>单位依法设立的证明文件；</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w:t>
      </w:r>
      <w:r>
        <w:rPr>
          <w:rFonts w:hint="eastAsia" w:ascii="宋体" w:hAnsi="宋体" w:cs="宋体"/>
          <w:sz w:val="32"/>
          <w:szCs w:val="32"/>
        </w:rPr>
        <w:t>.</w:t>
      </w:r>
      <w:r>
        <w:rPr>
          <w:rFonts w:hint="eastAsia" w:asciiTheme="minorEastAsia" w:hAnsiTheme="minorEastAsia" w:cstheme="minorEastAsia"/>
          <w:sz w:val="32"/>
          <w:szCs w:val="32"/>
        </w:rPr>
        <w:t>法定代表人及单位经办人的身份证件（法人在外地可提供复印件和本地负责人原件）。</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（二）设立公积金账户的程序：</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w:t>
      </w:r>
      <w:r>
        <w:rPr>
          <w:rFonts w:hint="eastAsia" w:ascii="宋体" w:hAnsi="宋体" w:cs="宋体"/>
          <w:color w:val="FF0000"/>
          <w:sz w:val="32"/>
          <w:szCs w:val="32"/>
        </w:rPr>
        <w:t>.</w:t>
      </w:r>
      <w:r>
        <w:rPr>
          <w:rFonts w:hint="eastAsia" w:asciiTheme="minorEastAsia" w:hAnsiTheme="minorEastAsia" w:cstheme="minorEastAsia"/>
          <w:sz w:val="32"/>
          <w:szCs w:val="32"/>
        </w:rPr>
        <w:t>建户单位持所需要件到住房公积金申请建立账户；</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w:t>
      </w:r>
      <w:r>
        <w:rPr>
          <w:rFonts w:hint="eastAsia" w:ascii="宋体" w:hAnsi="宋体" w:cs="宋体"/>
          <w:color w:val="FF0000"/>
          <w:sz w:val="32"/>
          <w:szCs w:val="32"/>
        </w:rPr>
        <w:t>.</w:t>
      </w:r>
      <w:r>
        <w:rPr>
          <w:rFonts w:hint="eastAsia" w:asciiTheme="minorEastAsia" w:hAnsiTheme="minorEastAsia" w:cstheme="minorEastAsia"/>
          <w:sz w:val="32"/>
          <w:szCs w:val="32"/>
        </w:rPr>
        <w:t>住房公积金执法人员到建户单位进行核查，是否真实；</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w:t>
      </w:r>
      <w:r>
        <w:rPr>
          <w:rFonts w:hint="eastAsia" w:ascii="宋体" w:hAnsi="宋体" w:cs="宋体"/>
          <w:color w:val="FF0000"/>
          <w:sz w:val="32"/>
          <w:szCs w:val="32"/>
        </w:rPr>
        <w:t>.</w:t>
      </w:r>
      <w:r>
        <w:rPr>
          <w:rFonts w:hint="eastAsia" w:asciiTheme="minorEastAsia" w:hAnsiTheme="minorEastAsia" w:cstheme="minorEastAsia"/>
          <w:sz w:val="32"/>
          <w:szCs w:val="32"/>
        </w:rPr>
        <w:t>核查真实后为该单位建立账户。</w:t>
      </w:r>
    </w:p>
    <w:p>
      <w:pPr>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第二条</w:t>
      </w:r>
      <w:r>
        <w:rPr>
          <w:rFonts w:hint="eastAsia" w:asciiTheme="minorEastAsia" w:hAnsiTheme="minorEastAsia" w:cstheme="minorEastAsia"/>
          <w:sz w:val="32"/>
          <w:szCs w:val="32"/>
        </w:rPr>
        <w:t>  单位新录用或者新调入职工的，应当自录用或者调入职工之日起30日内到管理中心办理缴存登记。一名职工只能设立一个住房公积金个人账户。</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（一）办理新录用职工个人账户设立的单位应提供：加盖公章的新增人员开户清册。</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（二）办理新调入职工个人账户设立的单位应提供：新调入职工的劳动关系变动证明。</w:t>
      </w:r>
    </w:p>
    <w:p>
      <w:pPr>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第三条</w:t>
      </w:r>
      <w:r>
        <w:rPr>
          <w:rFonts w:hint="eastAsia" w:asciiTheme="minorEastAsia" w:hAnsiTheme="minorEastAsia" w:cstheme="minorEastAsia"/>
          <w:sz w:val="32"/>
          <w:szCs w:val="32"/>
        </w:rPr>
        <w:t>  职工个人信息发生变更的，单位应自发生变更之日起30日内，持相关证明文件到管理中心办理住房公积金变更登记。</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涉及职工姓名、身份证件号码变更的，除身份证件号码升位等一般性信息变更外，单位经办人或职工应亲自到场办理。集中封存并轨户职工应由本人直接向住房公积金管理中心营业部或办事处申请办理。</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办理个人账户信息变更的单位或职工应提供：缴存人信息变更证明材料。</w:t>
      </w:r>
    </w:p>
    <w:p>
      <w:pPr>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第四条</w:t>
      </w:r>
      <w:r>
        <w:rPr>
          <w:rFonts w:hint="eastAsia" w:asciiTheme="minorEastAsia" w:hAnsiTheme="minorEastAsia" w:cstheme="minorEastAsia"/>
          <w:sz w:val="32"/>
          <w:szCs w:val="32"/>
        </w:rPr>
        <w:t>  单位名称、地址发生等变更的，原单位应当自发生变更之日起30日内到管理中心办理变更登记。</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办理单位缴存登记信息变更的单位应提供：单位缴存登记事项变更的证明材料。</w:t>
      </w:r>
    </w:p>
    <w:p>
      <w:pPr>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第五条</w:t>
      </w:r>
      <w:r>
        <w:rPr>
          <w:rFonts w:hint="eastAsia" w:asciiTheme="minorEastAsia" w:hAnsiTheme="minorEastAsia" w:cstheme="minorEastAsia"/>
          <w:sz w:val="32"/>
          <w:szCs w:val="32"/>
        </w:rPr>
        <w:t>  单位合并、分立、撤销、破产或者解散的，应当自发生上述情况之日起30日内由原单位或者清算组织到管理中心办理注销登记和本单位职工住房公积金账户封存手续；逾期不办理注销登记手续或原单位、清算组织已灭失的，住房公积金管理中心营业部或办事处经查证核实后，可直接办理注销登记手续。</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（一）办理缴存登记注销的单位应提供下列申请资料：</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w:t>
      </w:r>
      <w:r>
        <w:rPr>
          <w:rFonts w:hint="eastAsia" w:ascii="宋体" w:hAnsi="宋体" w:cs="宋体"/>
          <w:sz w:val="32"/>
          <w:szCs w:val="32"/>
        </w:rPr>
        <w:t>.</w:t>
      </w:r>
      <w:r>
        <w:rPr>
          <w:rFonts w:hint="eastAsia" w:asciiTheme="minorEastAsia" w:hAnsiTheme="minorEastAsia" w:cstheme="minorEastAsia"/>
          <w:sz w:val="32"/>
          <w:szCs w:val="32"/>
        </w:rPr>
        <w:t>住房公积金单位缴存注销申请书，包括单位名称、单位账号、注销前账存人数、注销前月缴存额、注销原因、个人账户去向说明、联系人信息；</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w:t>
      </w:r>
      <w:r>
        <w:rPr>
          <w:rFonts w:hint="eastAsia" w:ascii="宋体" w:hAnsi="宋体" w:cs="宋体"/>
          <w:color w:val="FF0000"/>
          <w:sz w:val="32"/>
          <w:szCs w:val="32"/>
        </w:rPr>
        <w:t>.</w:t>
      </w:r>
      <w:r>
        <w:rPr>
          <w:rFonts w:hint="eastAsia" w:asciiTheme="minorEastAsia" w:hAnsiTheme="minorEastAsia" w:cstheme="minorEastAsia"/>
          <w:sz w:val="32"/>
          <w:szCs w:val="32"/>
        </w:rPr>
        <w:t>单位合并、分立、撤销、破产或解散的有关证明材料原件，包括上级单位或主管部门批准合并、分立、撤销、解散、政策性破产的文件，或人民法院裁定破产清算的文件，或工商部门责令关闭的文件和注销工商登记的文件等。</w:t>
      </w:r>
    </w:p>
    <w:p>
      <w:pPr>
        <w:ind w:firstLine="640"/>
        <w:rPr>
          <w:rFonts w:asciiTheme="minorEastAsia" w:hAnsiTheme="minorEastAsia" w:cstheme="minorEastAsia"/>
          <w:sz w:val="32"/>
          <w:szCs w:val="32"/>
        </w:rPr>
      </w:pPr>
      <w:r>
        <w:rPr>
          <w:rFonts w:hint="eastAsia" w:asciiTheme="minorEastAsia" w:hAnsiTheme="minorEastAsia" w:cstheme="minorEastAsia"/>
          <w:sz w:val="32"/>
          <w:szCs w:val="32"/>
        </w:rPr>
        <w:t>（二）住房公积金管理中心营业部或办事处应对单位缴存登记注销的申请资料进行审核，并应包括下列内容：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w:t>
      </w:r>
      <w:r>
        <w:rPr>
          <w:rFonts w:hint="eastAsia" w:ascii="宋体" w:hAnsi="宋体" w:cs="宋体"/>
          <w:sz w:val="32"/>
          <w:szCs w:val="32"/>
        </w:rPr>
        <w:t>.</w:t>
      </w:r>
      <w:r>
        <w:rPr>
          <w:rFonts w:hint="eastAsia" w:asciiTheme="minorEastAsia" w:hAnsiTheme="minorEastAsia" w:cstheme="minorEastAsia"/>
          <w:sz w:val="32"/>
          <w:szCs w:val="32"/>
        </w:rPr>
        <w:t>无欠缴职工住房公积金情况或单位已清算完毕；</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w:t>
      </w:r>
      <w:r>
        <w:rPr>
          <w:rFonts w:hint="eastAsia" w:ascii="宋体" w:hAnsi="宋体" w:cs="宋体"/>
          <w:sz w:val="32"/>
          <w:szCs w:val="32"/>
        </w:rPr>
        <w:t>.</w:t>
      </w:r>
      <w:r>
        <w:rPr>
          <w:rFonts w:hint="eastAsia" w:asciiTheme="minorEastAsia" w:hAnsiTheme="minorEastAsia" w:cstheme="minorEastAsia"/>
          <w:sz w:val="32"/>
          <w:szCs w:val="32"/>
        </w:rPr>
        <w:t>单位归集暂存款余额为零。</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（三）住房公积金管理中心直接办理单位缴存登记注销的，办理流程应符合下列规定：</w:t>
      </w:r>
    </w:p>
    <w:p>
      <w:pPr>
        <w:ind w:firstLine="640" w:firstLineChars="200"/>
        <w:rPr>
          <w:rFonts w:ascii="宋体" w:hAnsi="宋体" w:cs="宋体"/>
          <w:sz w:val="32"/>
          <w:szCs w:val="32"/>
        </w:rPr>
      </w:pPr>
      <w:r>
        <w:rPr>
          <w:rFonts w:hint="eastAsia" w:asciiTheme="minorEastAsia" w:hAnsiTheme="minorEastAsia" w:cstheme="minorEastAsia"/>
          <w:sz w:val="32"/>
          <w:szCs w:val="32"/>
        </w:rPr>
        <w:t>1</w:t>
      </w:r>
      <w:r>
        <w:rPr>
          <w:rFonts w:hint="eastAsia" w:ascii="宋体" w:hAnsi="宋体" w:cs="宋体"/>
          <w:sz w:val="32"/>
          <w:szCs w:val="32"/>
        </w:rPr>
        <w:t>.住房公积金管理中心应向</w:t>
      </w:r>
      <w:r>
        <w:rPr>
          <w:rFonts w:hint="eastAsia" w:asciiTheme="minorEastAsia" w:hAnsiTheme="minorEastAsia" w:cstheme="minorEastAsia"/>
          <w:sz w:val="32"/>
          <w:szCs w:val="32"/>
        </w:rPr>
        <w:t>市场监督管理</w:t>
      </w:r>
      <w:r>
        <w:rPr>
          <w:rFonts w:hint="eastAsia" w:ascii="宋体" w:hAnsi="宋体" w:cs="宋体"/>
          <w:sz w:val="32"/>
          <w:szCs w:val="32"/>
        </w:rPr>
        <w:t>、税务等部门取得单位撤销、解散或破产的有关证明材料；</w:t>
      </w:r>
    </w:p>
    <w:p>
      <w:pPr>
        <w:ind w:firstLine="640" w:firstLineChars="200"/>
        <w:rPr>
          <w:rFonts w:ascii="宋体" w:hAnsi="宋体" w:cs="宋体"/>
          <w:sz w:val="32"/>
          <w:szCs w:val="32"/>
        </w:rPr>
      </w:pPr>
      <w:r>
        <w:rPr>
          <w:rFonts w:hint="eastAsia" w:ascii="宋体" w:hAnsi="宋体" w:cs="宋体"/>
          <w:sz w:val="32"/>
          <w:szCs w:val="32"/>
        </w:rPr>
        <w:t>2.住房公积金管理中心应出具单位缴存登记注销情况说明；</w:t>
      </w:r>
    </w:p>
    <w:p>
      <w:pPr>
        <w:ind w:firstLine="640" w:firstLineChars="200"/>
        <w:rPr>
          <w:rFonts w:ascii="宋体" w:hAnsi="宋体" w:cs="宋体"/>
          <w:sz w:val="32"/>
          <w:szCs w:val="32"/>
        </w:rPr>
      </w:pPr>
      <w:r>
        <w:rPr>
          <w:rFonts w:hint="eastAsia" w:ascii="宋体" w:hAnsi="宋体" w:cs="宋体"/>
          <w:sz w:val="32"/>
          <w:szCs w:val="32"/>
        </w:rPr>
        <w:t>3.住房公积金管理中心应办理单位缴存登记注销手续。</w:t>
      </w:r>
    </w:p>
    <w:p>
      <w:pPr>
        <w:jc w:val="center"/>
        <w:rPr>
          <w:rFonts w:asciiTheme="minorEastAsia" w:hAnsiTheme="minorEastAsia" w:cstheme="minorEastAsia"/>
          <w:b/>
          <w:sz w:val="32"/>
          <w:szCs w:val="32"/>
        </w:rPr>
      </w:pPr>
      <w:r>
        <w:rPr>
          <w:rFonts w:hint="eastAsia" w:asciiTheme="minorEastAsia" w:hAnsiTheme="minorEastAsia" w:cstheme="minorEastAsia"/>
          <w:b/>
          <w:sz w:val="32"/>
          <w:szCs w:val="32"/>
        </w:rPr>
        <w:t>第二章  缴存</w:t>
      </w:r>
    </w:p>
    <w:p>
      <w:pPr>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第六条</w:t>
      </w:r>
      <w:r>
        <w:rPr>
          <w:rFonts w:hint="eastAsia" w:asciiTheme="minorEastAsia" w:hAnsiTheme="minorEastAsia" w:cstheme="minorEastAsia"/>
          <w:sz w:val="32"/>
          <w:szCs w:val="32"/>
        </w:rPr>
        <w:t>  职工住房公积金缴存基数为职工本人上一年度（自然年度）月平均工资，当年新参加工作和新调入职工住房公积金缴存基数，为职工本人当月工资。计算住房公积金缴存基数的工资，应根据国家统计局关于工资总额组成的规定核定。职工住房公积金缴存基数最高不应超过市统计部门公布的上一年度职工月平均工资的3倍。职工住房公积金缴存基数应每年核定一次，其中当年新参加工作和新调入职工在年度缴存基数调整时，不再重新核定。</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办理缴存基数调整的单位应提供：朝阳市住房公积金管理中心缴存人基数变更清册，包括职工姓名、个人账号、证件号码、变更后缴存基数。</w:t>
      </w:r>
    </w:p>
    <w:p>
      <w:pPr>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第七条 </w:t>
      </w:r>
      <w:r>
        <w:rPr>
          <w:rFonts w:hint="eastAsia" w:asciiTheme="minorEastAsia" w:hAnsiTheme="minorEastAsia" w:cstheme="minorEastAsia"/>
          <w:sz w:val="32"/>
          <w:szCs w:val="32"/>
        </w:rPr>
        <w:t xml:space="preserve"> 职工住房公积金月缴存额应包括单位缴存部分和职工缴存部分，分别为职工缴存基数乘以单位住房公积金缴存比例和职工缴存基数乘以职工住房公积金缴存比例。</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住房公积金月缴存额的单位缴存部分和职工缴存部分应分别实行以元为单位，元以下四舍五入。</w:t>
      </w:r>
    </w:p>
    <w:p>
      <w:pPr>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第八条</w:t>
      </w:r>
      <w:r>
        <w:rPr>
          <w:rFonts w:hint="eastAsia" w:asciiTheme="minorEastAsia" w:hAnsiTheme="minorEastAsia" w:cstheme="minorEastAsia"/>
          <w:sz w:val="32"/>
          <w:szCs w:val="32"/>
        </w:rPr>
        <w:t>  单位和职工住房公积金缴存比例不应高于12%且不应低于5%，同一单位职工的缴存比例应一致，单位缴存比例和职工缴存比例应一致。</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办理缴存比例调整的单位应提供：住房公积金比例调整申请书，包括单位名称、单位账号、调整前和调整后的相应信息。</w:t>
      </w:r>
    </w:p>
    <w:p>
      <w:pPr>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第九条</w:t>
      </w:r>
      <w:r>
        <w:rPr>
          <w:rFonts w:hint="eastAsia" w:asciiTheme="minorEastAsia" w:hAnsiTheme="minorEastAsia" w:cstheme="minorEastAsia"/>
          <w:sz w:val="32"/>
          <w:szCs w:val="32"/>
        </w:rPr>
        <w:t>  住房公积金补缴范围主要包括下列内容：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w:t>
      </w:r>
      <w:r>
        <w:rPr>
          <w:rFonts w:hint="eastAsia" w:ascii="宋体" w:hAnsi="宋体" w:cs="宋体"/>
          <w:sz w:val="32"/>
          <w:szCs w:val="32"/>
        </w:rPr>
        <w:t>.</w:t>
      </w:r>
      <w:r>
        <w:rPr>
          <w:rFonts w:hint="eastAsia" w:asciiTheme="minorEastAsia" w:hAnsiTheme="minorEastAsia" w:cstheme="minorEastAsia"/>
          <w:sz w:val="32"/>
          <w:szCs w:val="32"/>
        </w:rPr>
        <w:t>新参加工作职工或调入职工未及时缴存住房公积金的；</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w:t>
      </w:r>
      <w:r>
        <w:rPr>
          <w:rFonts w:hint="eastAsia" w:ascii="宋体" w:hAnsi="宋体" w:cs="宋体"/>
          <w:sz w:val="32"/>
          <w:szCs w:val="32"/>
        </w:rPr>
        <w:t>.</w:t>
      </w:r>
      <w:r>
        <w:rPr>
          <w:rFonts w:hint="eastAsia" w:asciiTheme="minorEastAsia" w:hAnsiTheme="minorEastAsia" w:cstheme="minorEastAsia"/>
          <w:sz w:val="32"/>
          <w:szCs w:val="32"/>
        </w:rPr>
        <w:t>单位少缴、逾期缴存、缓缴职工住房公积金的；</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w:t>
      </w:r>
      <w:r>
        <w:rPr>
          <w:rFonts w:hint="eastAsia" w:ascii="宋体" w:hAnsi="宋体" w:cs="宋体"/>
          <w:sz w:val="32"/>
          <w:szCs w:val="32"/>
        </w:rPr>
        <w:t>.</w:t>
      </w:r>
      <w:r>
        <w:rPr>
          <w:rFonts w:hint="eastAsia" w:asciiTheme="minorEastAsia" w:hAnsiTheme="minorEastAsia" w:cstheme="minorEastAsia"/>
          <w:sz w:val="32"/>
          <w:szCs w:val="32"/>
        </w:rPr>
        <w:t>因缴存基数或缴存比例上调需补缴住房公积金的。</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办理住房公积金补缴的单位应提供：职工补缴事项的证明材料。              </w:t>
      </w:r>
    </w:p>
    <w:p>
      <w:pPr>
        <w:numPr>
          <w:ilvl w:val="0"/>
          <w:numId w:val="1"/>
        </w:numPr>
        <w:ind w:firstLine="627" w:firstLineChars="196"/>
        <w:rPr>
          <w:rFonts w:asciiTheme="minorEastAsia" w:hAnsiTheme="minorEastAsia" w:cstheme="minorEastAsia"/>
          <w:b/>
          <w:sz w:val="32"/>
          <w:szCs w:val="32"/>
        </w:rPr>
      </w:pPr>
      <w:r>
        <w:rPr>
          <w:rFonts w:hint="eastAsia" w:asciiTheme="minorEastAsia" w:hAnsiTheme="minorEastAsia" w:cstheme="minorEastAsia"/>
          <w:bCs/>
          <w:sz w:val="32"/>
          <w:szCs w:val="32"/>
        </w:rPr>
        <w:t xml:space="preserve">  住房公积金封存、启封应符合下列规定：</w:t>
      </w:r>
    </w:p>
    <w:p>
      <w:pPr>
        <w:ind w:firstLine="640" w:firstLineChars="200"/>
        <w:rPr>
          <w:rFonts w:ascii="宋体" w:hAnsi="宋体" w:cs="宋体"/>
          <w:sz w:val="32"/>
          <w:szCs w:val="32"/>
        </w:rPr>
      </w:pPr>
      <w:r>
        <w:rPr>
          <w:rFonts w:hint="eastAsia" w:ascii="宋体" w:hAnsi="宋体" w:cs="宋体"/>
          <w:sz w:val="32"/>
          <w:szCs w:val="32"/>
        </w:rPr>
        <w:t>1.单位应自中断工资关系之日起30日内为职工办理住房公积金封存手续；</w:t>
      </w:r>
    </w:p>
    <w:p>
      <w:pPr>
        <w:ind w:firstLine="640" w:firstLineChars="200"/>
        <w:rPr>
          <w:rFonts w:ascii="宋体" w:hAnsi="宋体" w:cs="宋体"/>
          <w:sz w:val="32"/>
          <w:szCs w:val="32"/>
        </w:rPr>
      </w:pPr>
      <w:r>
        <w:rPr>
          <w:rFonts w:hint="eastAsia" w:ascii="宋体" w:hAnsi="宋体" w:cs="宋体"/>
          <w:sz w:val="32"/>
          <w:szCs w:val="32"/>
        </w:rPr>
        <w:t>2.单位与职工恢复工资关系的，单位应为职工办理住房公积金启封手续，继续缴存住房公积金。</w:t>
      </w:r>
    </w:p>
    <w:p>
      <w:pPr>
        <w:ind w:firstLine="640" w:firstLineChars="200"/>
        <w:rPr>
          <w:rFonts w:ascii="宋体" w:hAnsi="宋体" w:cs="宋体"/>
          <w:sz w:val="32"/>
          <w:szCs w:val="32"/>
        </w:rPr>
      </w:pPr>
      <w:r>
        <w:rPr>
          <w:rFonts w:hint="eastAsia" w:ascii="宋体" w:hAnsi="宋体" w:cs="宋体"/>
          <w:sz w:val="32"/>
          <w:szCs w:val="32"/>
        </w:rPr>
        <w:t>办理个人账户封存或启封的单位应提供：职工个人账户封存或启封的证明材料（与单位中断或恢复工资关系的证明材料）。</w:t>
      </w:r>
    </w:p>
    <w:p>
      <w:pPr>
        <w:ind w:firstLine="643" w:firstLineChars="200"/>
        <w:rPr>
          <w:rFonts w:ascii="宋体" w:hAnsi="宋体" w:cs="宋体"/>
          <w:sz w:val="32"/>
          <w:szCs w:val="32"/>
        </w:rPr>
      </w:pPr>
      <w:r>
        <w:rPr>
          <w:rFonts w:hint="eastAsia" w:ascii="宋体" w:hAnsi="宋体" w:cs="宋体"/>
          <w:b/>
          <w:bCs/>
          <w:sz w:val="32"/>
          <w:szCs w:val="32"/>
        </w:rPr>
        <w:t>第十一条</w:t>
      </w:r>
      <w:r>
        <w:rPr>
          <w:rFonts w:hint="eastAsia" w:ascii="宋体" w:hAnsi="宋体" w:cs="宋体"/>
          <w:sz w:val="32"/>
          <w:szCs w:val="32"/>
        </w:rPr>
        <w:t xml:space="preserve">  住房公积金个人账户转移应符合下列规定：</w:t>
      </w:r>
    </w:p>
    <w:p>
      <w:pPr>
        <w:ind w:firstLine="640" w:firstLineChars="200"/>
        <w:rPr>
          <w:rFonts w:ascii="宋体" w:hAnsi="宋体" w:cs="宋体"/>
          <w:sz w:val="32"/>
          <w:szCs w:val="32"/>
        </w:rPr>
      </w:pPr>
      <w:r>
        <w:rPr>
          <w:rFonts w:hint="eastAsia" w:ascii="宋体" w:hAnsi="宋体" w:cs="宋体"/>
          <w:sz w:val="32"/>
          <w:szCs w:val="32"/>
        </w:rPr>
        <w:t>1.同城转移：转出单位应自劳动关系终止之日起30日内到住房公积金管理中心为职工办理转出手续，转入单位应自录用之日起30日内到住房公积金管理中心为职工办理转入手续；职工个人账户从原单位管理户直接转入新单位管理户；办理个人账户同城转移的转入单位应提供转移</w:t>
      </w:r>
      <w:r>
        <w:rPr>
          <w:rFonts w:hint="eastAsia" w:asciiTheme="minorEastAsia" w:hAnsiTheme="minorEastAsia" w:cstheme="minorEastAsia"/>
          <w:sz w:val="32"/>
          <w:szCs w:val="32"/>
        </w:rPr>
        <w:t>职工的劳动关系变动证明。</w:t>
      </w:r>
    </w:p>
    <w:p>
      <w:pPr>
        <w:ind w:firstLine="640" w:firstLineChars="200"/>
        <w:rPr>
          <w:rFonts w:ascii="宋体" w:hAnsi="宋体" w:cs="宋体"/>
          <w:sz w:val="32"/>
          <w:szCs w:val="32"/>
        </w:rPr>
      </w:pPr>
      <w:r>
        <w:rPr>
          <w:rFonts w:hint="eastAsia" w:ascii="宋体" w:hAnsi="宋体" w:cs="宋体"/>
          <w:sz w:val="32"/>
          <w:szCs w:val="32"/>
        </w:rPr>
        <w:t>2.异地转移：职工住房公积金异地转移接续应通过全国住房公积金异地转移接续平台，由转出地住房公积金管理中心和转入地住房公积金管理中心分别办理转出和转入手续，职工连续缴存时间应合并计算；职工应向转入地住房公积金管理中心提出异地转移申请，并提供</w:t>
      </w:r>
      <w:r>
        <w:rPr>
          <w:rFonts w:hint="eastAsia" w:asciiTheme="minorEastAsia" w:hAnsiTheme="minorEastAsia" w:cstheme="minorEastAsia"/>
          <w:sz w:val="32"/>
          <w:szCs w:val="32"/>
        </w:rPr>
        <w:t>职工本人身份证件和用以核实职工住房公积金账户情况的材料。</w:t>
      </w:r>
    </w:p>
    <w:p>
      <w:pPr>
        <w:ind w:firstLine="640" w:firstLineChars="200"/>
        <w:rPr>
          <w:rFonts w:ascii="宋体" w:hAnsi="宋体" w:cs="宋体"/>
          <w:sz w:val="32"/>
          <w:szCs w:val="32"/>
        </w:rPr>
      </w:pPr>
      <w:r>
        <w:rPr>
          <w:rFonts w:hint="eastAsia" w:ascii="宋体" w:hAnsi="宋体" w:cs="宋体"/>
          <w:sz w:val="32"/>
          <w:szCs w:val="32"/>
        </w:rPr>
        <w:t>3.单位拒不办理转移或单位已不存在的，职工可凭有效证明材料直接向住房公积金管理中心申请办理转移手续，住房公积金管理中心核实后应予以办理。</w:t>
      </w:r>
    </w:p>
    <w:p>
      <w:pPr>
        <w:ind w:firstLine="643" w:firstLineChars="200"/>
        <w:rPr>
          <w:rFonts w:asciiTheme="minorEastAsia" w:hAnsiTheme="minorEastAsia" w:cstheme="minorEastAsia"/>
          <w:sz w:val="32"/>
          <w:szCs w:val="32"/>
        </w:rPr>
      </w:pPr>
      <w:r>
        <w:rPr>
          <w:rFonts w:hint="eastAsia" w:asciiTheme="minorEastAsia" w:hAnsiTheme="minorEastAsia" w:cstheme="minorEastAsia"/>
          <w:b/>
          <w:bCs/>
          <w:sz w:val="32"/>
          <w:szCs w:val="32"/>
        </w:rPr>
        <w:t xml:space="preserve">第十二条  </w:t>
      </w:r>
      <w:r>
        <w:rPr>
          <w:rFonts w:hint="eastAsia" w:asciiTheme="minorEastAsia" w:hAnsiTheme="minorEastAsia" w:cstheme="minorEastAsia"/>
          <w:sz w:val="32"/>
          <w:szCs w:val="32"/>
        </w:rPr>
        <w:t>单位连续2年亏损，且单位职工月平均工资水平低于本市职工上一年度月平均工资60%的，可以申请降低住房公积金缴存比例。</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欠缴以前年度住房公积金的单位，符合前款规定条件的，也可申请降低欠缴年度的住房公积金缴存比例。</w:t>
      </w:r>
    </w:p>
    <w:p>
      <w:pPr>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 xml:space="preserve">第十三条  </w:t>
      </w:r>
      <w:r>
        <w:rPr>
          <w:rFonts w:hint="eastAsia" w:asciiTheme="minorEastAsia" w:hAnsiTheme="minorEastAsia" w:cstheme="minorEastAsia"/>
          <w:sz w:val="32"/>
          <w:szCs w:val="32"/>
        </w:rPr>
        <w:t>单位连续亏损，且单位职工月平均工资水平低于本市职工上一年度月平均工资40%的，可以申请缓缴住房公积金。</w:t>
      </w:r>
    </w:p>
    <w:p>
      <w:pPr>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 xml:space="preserve">第十四条  </w:t>
      </w:r>
      <w:r>
        <w:rPr>
          <w:rFonts w:hint="eastAsia" w:asciiTheme="minorEastAsia" w:hAnsiTheme="minorEastAsia" w:cstheme="minorEastAsia"/>
          <w:sz w:val="32"/>
          <w:szCs w:val="32"/>
        </w:rPr>
        <w:t>单位降低住房公积金缴存比例或缓缴住房公积金，应当经本单位职工代表大会或者工会讨论通过，并经市住房公积金管理中心审核，报市住房公积金管理委员会批准后执行（由市住房公积金管理委员会授权市住房公积金管理中心审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缓缴期间，单位应正常办理除汇缴外的其他缴存业务。</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经批准降低缴存比例或者缓缴住房公积金的单位，待经济效益好转后，应当再提高缴存比例或者补缴缓缴。</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单位缓缴期满后仍需缓缴的，单位应再次申请办理缓缴手续。</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（一）办理降低比例缴存的单位应提供下列申请资料：</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w:t>
      </w:r>
      <w:r>
        <w:rPr>
          <w:rFonts w:hint="eastAsia" w:ascii="宋体" w:hAnsi="宋体" w:cs="宋体"/>
          <w:sz w:val="32"/>
          <w:szCs w:val="32"/>
        </w:rPr>
        <w:t>.</w:t>
      </w:r>
      <w:r>
        <w:rPr>
          <w:rFonts w:hint="eastAsia" w:asciiTheme="minorEastAsia" w:hAnsiTheme="minorEastAsia" w:cstheme="minorEastAsia"/>
          <w:sz w:val="32"/>
          <w:szCs w:val="32"/>
        </w:rPr>
        <w:t>住房公积金降低比例缴存申请书，包括单位名称、单位账号、原缴存比例、新缴存比例、降低原因、降低期限、职工代表大会或工会意见、经办人、联系电话等信息；</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w:t>
      </w:r>
      <w:r>
        <w:rPr>
          <w:rFonts w:hint="eastAsia" w:ascii="宋体" w:hAnsi="宋体" w:cs="宋体"/>
          <w:sz w:val="32"/>
          <w:szCs w:val="32"/>
        </w:rPr>
        <w:t>.</w:t>
      </w:r>
      <w:r>
        <w:rPr>
          <w:rFonts w:hint="eastAsia" w:asciiTheme="minorEastAsia" w:hAnsiTheme="minorEastAsia" w:cstheme="minorEastAsia"/>
          <w:sz w:val="32"/>
          <w:szCs w:val="32"/>
        </w:rPr>
        <w:t>经单位职工代表大会或工会决议原件；</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w:t>
      </w:r>
      <w:r>
        <w:rPr>
          <w:rFonts w:hint="eastAsia" w:ascii="宋体" w:hAnsi="宋体" w:cs="宋体"/>
          <w:sz w:val="32"/>
          <w:szCs w:val="32"/>
        </w:rPr>
        <w:t>.</w:t>
      </w:r>
      <w:r>
        <w:rPr>
          <w:rFonts w:hint="eastAsia" w:asciiTheme="minorEastAsia" w:hAnsiTheme="minorEastAsia" w:cstheme="minorEastAsia"/>
          <w:sz w:val="32"/>
          <w:szCs w:val="32"/>
        </w:rPr>
        <w:t>单位连续亏损，且职工月平均工资水平低于本市职工上一年度月平均工资60%的证明材料。</w:t>
      </w:r>
    </w:p>
    <w:p>
      <w:pPr>
        <w:ind w:firstLine="640"/>
        <w:rPr>
          <w:rFonts w:asciiTheme="minorEastAsia" w:hAnsiTheme="minorEastAsia" w:cstheme="minorEastAsia"/>
          <w:sz w:val="32"/>
          <w:szCs w:val="32"/>
        </w:rPr>
      </w:pPr>
      <w:r>
        <w:rPr>
          <w:rFonts w:hint="eastAsia" w:asciiTheme="minorEastAsia" w:hAnsiTheme="minorEastAsia" w:cstheme="minorEastAsia"/>
          <w:sz w:val="32"/>
          <w:szCs w:val="32"/>
        </w:rPr>
        <w:t>（二）办理缓缴的单位应提供下列申请资料：</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w:t>
      </w:r>
      <w:r>
        <w:rPr>
          <w:rFonts w:hint="eastAsia" w:ascii="宋体" w:hAnsi="宋体" w:cs="宋体"/>
          <w:sz w:val="32"/>
          <w:szCs w:val="32"/>
        </w:rPr>
        <w:t>.</w:t>
      </w:r>
      <w:r>
        <w:rPr>
          <w:rFonts w:hint="eastAsia" w:asciiTheme="minorEastAsia" w:hAnsiTheme="minorEastAsia" w:cstheme="minorEastAsia"/>
          <w:sz w:val="32"/>
          <w:szCs w:val="32"/>
        </w:rPr>
        <w:t>住房公积金缓缴申请书，包括单位名称、单位账号、单位月应缴额、职工月应缴额、申请缓缴期限、单位职工累计缓缴额、住房公积金缓缴原因、职工代表大会或工会意见、经办人、联系电话等信息；</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w:t>
      </w:r>
      <w:r>
        <w:rPr>
          <w:rFonts w:hint="eastAsia" w:ascii="宋体" w:hAnsi="宋体" w:cs="宋体"/>
          <w:sz w:val="32"/>
          <w:szCs w:val="32"/>
        </w:rPr>
        <w:t>.</w:t>
      </w:r>
      <w:r>
        <w:rPr>
          <w:rFonts w:hint="eastAsia" w:asciiTheme="minorEastAsia" w:hAnsiTheme="minorEastAsia" w:cstheme="minorEastAsia"/>
          <w:sz w:val="32"/>
          <w:szCs w:val="32"/>
        </w:rPr>
        <w:t>经单位职工代表大会或工会决议原件；</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w:t>
      </w:r>
      <w:r>
        <w:rPr>
          <w:rFonts w:hint="eastAsia" w:ascii="宋体" w:hAnsi="宋体" w:cs="宋体"/>
          <w:sz w:val="32"/>
          <w:szCs w:val="32"/>
        </w:rPr>
        <w:t>.</w:t>
      </w:r>
      <w:r>
        <w:rPr>
          <w:rFonts w:hint="eastAsia" w:asciiTheme="minorEastAsia" w:hAnsiTheme="minorEastAsia" w:cstheme="minorEastAsia"/>
          <w:sz w:val="32"/>
          <w:szCs w:val="32"/>
        </w:rPr>
        <w:t>单位连续亏损，且职工月平均工资水平低于本市职工上一年度月平均工资40%的证明材料。</w:t>
      </w:r>
    </w:p>
    <w:p>
      <w:pPr>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第十五条 </w:t>
      </w:r>
      <w:r>
        <w:rPr>
          <w:rFonts w:hint="eastAsia" w:asciiTheme="minorEastAsia" w:hAnsiTheme="minorEastAsia" w:cstheme="minorEastAsia"/>
          <w:sz w:val="32"/>
          <w:szCs w:val="32"/>
        </w:rPr>
        <w:t xml:space="preserve"> 职工个人缴存的住房公积金，由所在单位每月从其工资中代扣代缴。单位应当自每月发放职工工资之日起5日内，到管理中心办理住房公积金缴存手续。</w:t>
      </w:r>
    </w:p>
    <w:p>
      <w:pPr>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第十六条</w:t>
      </w:r>
      <w:r>
        <w:rPr>
          <w:rFonts w:hint="eastAsia" w:asciiTheme="minorEastAsia" w:hAnsiTheme="minorEastAsia" w:cstheme="minorEastAsia"/>
          <w:sz w:val="32"/>
          <w:szCs w:val="32"/>
        </w:rPr>
        <w:t>  住房公积金汇缴、补缴业务发生记账错误的应及时调整，办理错账调整应符合下列规定：</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（一）因单位原因导致记账错误的，应由单位申请发起错账调整，并按下列程序办理：</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w:t>
      </w:r>
      <w:r>
        <w:rPr>
          <w:rFonts w:hint="eastAsia" w:ascii="宋体" w:hAnsi="宋体" w:cs="宋体"/>
          <w:sz w:val="32"/>
          <w:szCs w:val="32"/>
        </w:rPr>
        <w:t>.</w:t>
      </w:r>
      <w:r>
        <w:rPr>
          <w:rFonts w:hint="eastAsia" w:asciiTheme="minorEastAsia" w:hAnsiTheme="minorEastAsia" w:cstheme="minorEastAsia"/>
          <w:sz w:val="32"/>
          <w:szCs w:val="32"/>
        </w:rPr>
        <w:t>提供错账调整申请书，包括单位名称、单位账号、错账事由、调整事项及金额、调整前和调整后的相关信息、并对单位汇缴或补缴错误的原因进行说明、错账调整涉及的职工意见；</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w:t>
      </w:r>
      <w:r>
        <w:rPr>
          <w:rFonts w:hint="eastAsia" w:ascii="宋体" w:hAnsi="宋体" w:cs="宋体"/>
          <w:sz w:val="32"/>
          <w:szCs w:val="32"/>
        </w:rPr>
        <w:t>.</w:t>
      </w:r>
      <w:r>
        <w:rPr>
          <w:rFonts w:hint="eastAsia" w:asciiTheme="minorEastAsia" w:hAnsiTheme="minorEastAsia" w:cstheme="minorEastAsia"/>
          <w:sz w:val="32"/>
          <w:szCs w:val="32"/>
        </w:rPr>
        <w:t>住房公积金管理中心营业部或办事处对单位错账调整的申请资料进行核实；</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w:t>
      </w:r>
      <w:r>
        <w:rPr>
          <w:rFonts w:hint="eastAsia" w:ascii="宋体" w:hAnsi="宋体" w:cs="宋体"/>
          <w:sz w:val="32"/>
          <w:szCs w:val="32"/>
        </w:rPr>
        <w:t>.</w:t>
      </w:r>
      <w:r>
        <w:rPr>
          <w:rFonts w:hint="eastAsia" w:asciiTheme="minorEastAsia" w:hAnsiTheme="minorEastAsia" w:cstheme="minorEastAsia"/>
          <w:sz w:val="32"/>
          <w:szCs w:val="32"/>
        </w:rPr>
        <w:t>审核通过的，住房公积金管理中心营业部或办事处根据单位申请进行错账调整操作。</w:t>
      </w:r>
    </w:p>
    <w:p>
      <w:pPr>
        <w:ind w:firstLine="640"/>
        <w:rPr>
          <w:rFonts w:asciiTheme="minorEastAsia" w:hAnsiTheme="minorEastAsia" w:cstheme="minorEastAsia"/>
          <w:sz w:val="32"/>
          <w:szCs w:val="32"/>
        </w:rPr>
      </w:pPr>
      <w:r>
        <w:rPr>
          <w:rFonts w:hint="eastAsia" w:asciiTheme="minorEastAsia" w:hAnsiTheme="minorEastAsia" w:cstheme="minorEastAsia"/>
          <w:sz w:val="32"/>
          <w:szCs w:val="32"/>
        </w:rPr>
        <w:t>（二）因住房公积金管理中心营业部或办事处操作错误导致记账错误的，应由住房公积金管理中心营业部或办事处发起错账调整，并按下列程序办理：</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w:t>
      </w:r>
      <w:r>
        <w:rPr>
          <w:rFonts w:hint="eastAsia" w:ascii="宋体" w:hAnsi="宋体" w:cs="宋体"/>
          <w:sz w:val="32"/>
          <w:szCs w:val="32"/>
        </w:rPr>
        <w:t>.</w:t>
      </w:r>
      <w:r>
        <w:rPr>
          <w:rFonts w:hint="eastAsia" w:asciiTheme="minorEastAsia" w:hAnsiTheme="minorEastAsia" w:cstheme="minorEastAsia"/>
          <w:sz w:val="32"/>
          <w:szCs w:val="32"/>
        </w:rPr>
        <w:t>由住房公积金管理中心营业部或办事处错账责任人填写错账调整申请书，包括单位名称、单位账号、错账事由、调整事项及金额、调整前和调整后的相关信息、并对单位汇缴或补缴错误的原因进行说明；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w:t>
      </w:r>
      <w:r>
        <w:rPr>
          <w:rFonts w:hint="eastAsia" w:ascii="宋体" w:hAnsi="宋体" w:cs="宋体"/>
          <w:sz w:val="32"/>
          <w:szCs w:val="32"/>
        </w:rPr>
        <w:t>.</w:t>
      </w:r>
      <w:r>
        <w:rPr>
          <w:rFonts w:hint="eastAsia" w:asciiTheme="minorEastAsia" w:hAnsiTheme="minorEastAsia" w:cstheme="minorEastAsia"/>
          <w:sz w:val="32"/>
          <w:szCs w:val="32"/>
        </w:rPr>
        <w:t>住房公积金管理中心营业部或办事处审核通过的，办理错账调整手续，并告知错账调整涉及的单位或职工。</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（三）因其他原因导致记账错误的，应由住房公积金管理中心核实后责令营业部或办事处办理错账调整。</w:t>
      </w:r>
    </w:p>
    <w:p>
      <w:pPr>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 xml:space="preserve">第十七条  </w:t>
      </w:r>
      <w:r>
        <w:rPr>
          <w:rFonts w:hint="eastAsia" w:asciiTheme="minorEastAsia" w:hAnsiTheme="minorEastAsia" w:cstheme="minorEastAsia"/>
          <w:sz w:val="32"/>
          <w:szCs w:val="32"/>
        </w:rPr>
        <w:t>住房公积金管理中心应当为缴存住房公积金的职工设立职工个人住房公积金明细账，缴存职工可通过网上营业厅、官方微信、手机APP、12329语音服务热线、支付宝、查询机等方式查询缴存户公积金信息。</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（一）职工申请开具缴存证明应提供职工本人身份证件。</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（二）办理开具单位缴存证明应提供下列申请资料：</w:t>
      </w:r>
    </w:p>
    <w:p>
      <w:pPr>
        <w:ind w:firstLine="640" w:firstLineChars="200"/>
        <w:rPr>
          <w:rFonts w:ascii="宋体" w:hAnsi="宋体" w:cs="宋体"/>
          <w:sz w:val="32"/>
          <w:szCs w:val="32"/>
        </w:rPr>
      </w:pPr>
      <w:r>
        <w:rPr>
          <w:rFonts w:hint="eastAsia" w:asciiTheme="minorEastAsia" w:hAnsiTheme="minorEastAsia" w:cstheme="minorEastAsia"/>
          <w:sz w:val="32"/>
          <w:szCs w:val="32"/>
        </w:rPr>
        <w:t>1</w:t>
      </w:r>
      <w:r>
        <w:rPr>
          <w:rFonts w:hint="eastAsia" w:ascii="宋体" w:hAnsi="宋体" w:cs="宋体"/>
          <w:sz w:val="32"/>
          <w:szCs w:val="32"/>
        </w:rPr>
        <w:t>.开具缴存证明的书面申请；</w:t>
      </w:r>
    </w:p>
    <w:p>
      <w:pPr>
        <w:ind w:firstLine="640" w:firstLineChars="200"/>
        <w:rPr>
          <w:rFonts w:ascii="宋体" w:hAnsi="宋体" w:cs="宋体"/>
          <w:sz w:val="32"/>
          <w:szCs w:val="32"/>
        </w:rPr>
      </w:pPr>
      <w:r>
        <w:rPr>
          <w:rFonts w:hint="eastAsia" w:asciiTheme="minorEastAsia" w:hAnsiTheme="minorEastAsia" w:cstheme="minorEastAsia"/>
          <w:sz w:val="32"/>
          <w:szCs w:val="32"/>
        </w:rPr>
        <w:t>2</w:t>
      </w:r>
      <w:r>
        <w:rPr>
          <w:rFonts w:hint="eastAsia" w:ascii="宋体" w:hAnsi="宋体" w:cs="宋体"/>
          <w:sz w:val="32"/>
          <w:szCs w:val="32"/>
        </w:rPr>
        <w:t>.经办人身份证件。</w:t>
      </w:r>
    </w:p>
    <w:p>
      <w:pPr>
        <w:ind w:firstLine="643" w:firstLineChars="200"/>
        <w:rPr>
          <w:rFonts w:asciiTheme="minorEastAsia" w:hAnsiTheme="minorEastAsia" w:cstheme="minorEastAsia"/>
          <w:sz w:val="32"/>
          <w:szCs w:val="32"/>
        </w:rPr>
      </w:pPr>
      <w:r>
        <w:rPr>
          <w:rFonts w:hint="eastAsia" w:asciiTheme="minorEastAsia" w:hAnsiTheme="minorEastAsia" w:cstheme="minorEastAsia"/>
          <w:b/>
          <w:sz w:val="32"/>
          <w:szCs w:val="32"/>
        </w:rPr>
        <w:t>第十八条</w:t>
      </w:r>
      <w:r>
        <w:rPr>
          <w:rFonts w:hint="eastAsia" w:asciiTheme="minorEastAsia" w:hAnsiTheme="minorEastAsia" w:cstheme="minorEastAsia"/>
          <w:sz w:val="32"/>
          <w:szCs w:val="32"/>
        </w:rPr>
        <w:t xml:space="preserve">  住房公积金自存入职工住房公积金账户之日起按照国家规定的利率计息。</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住房公积金的结算年度为每年的7月1日至次年的6月30日。每年结息日（6月30日），为缴存职工计结利息，结息后的利息并入职工个人账户本金起息。</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住房公积金利息采用积数计息法按下列公式计算：</w:t>
      </w:r>
    </w:p>
    <w:p>
      <w:pPr>
        <w:ind w:firstLine="2880" w:firstLineChars="900"/>
        <w:rPr>
          <w:rFonts w:asciiTheme="minorEastAsia" w:hAnsiTheme="minorEastAsia" w:cstheme="minorEastAsia"/>
          <w:sz w:val="32"/>
          <w:szCs w:val="32"/>
        </w:rPr>
      </w:pPr>
      <w:r>
        <w:rPr>
          <w:rFonts w:hint="eastAsia" w:asciiTheme="minorEastAsia" w:hAnsiTheme="minorEastAsia" w:cstheme="minorEastAsia"/>
          <w:sz w:val="32"/>
          <w:szCs w:val="32"/>
        </w:rPr>
        <w:t>A = B × C/360</w:t>
      </w:r>
    </w:p>
    <w:p>
      <w:pPr>
        <w:rPr>
          <w:rFonts w:asciiTheme="minorEastAsia" w:hAnsiTheme="minorEastAsia" w:cstheme="minorEastAsia"/>
          <w:sz w:val="32"/>
          <w:szCs w:val="32"/>
        </w:rPr>
      </w:pPr>
      <w:r>
        <w:rPr>
          <w:rFonts w:hint="eastAsia" w:asciiTheme="minorEastAsia" w:hAnsiTheme="minorEastAsia" w:cstheme="minorEastAsia"/>
          <w:sz w:val="32"/>
          <w:szCs w:val="32"/>
        </w:rPr>
        <w:t>式中：A---利息，利息四舍五入后保留两位小数；</w:t>
      </w:r>
    </w:p>
    <w:p>
      <w:pPr>
        <w:numPr>
          <w:ilvl w:val="0"/>
          <w:numId w:val="2"/>
        </w:numPr>
        <w:rPr>
          <w:rFonts w:asciiTheme="minorEastAsia" w:hAnsiTheme="minorEastAsia" w:cstheme="minorEastAsia"/>
          <w:sz w:val="32"/>
          <w:szCs w:val="32"/>
        </w:rPr>
      </w:pPr>
      <w:r>
        <w:rPr>
          <w:rFonts w:hint="eastAsia" w:asciiTheme="minorEastAsia" w:hAnsiTheme="minorEastAsia" w:cstheme="minorEastAsia"/>
          <w:sz w:val="32"/>
          <w:szCs w:val="32"/>
        </w:rPr>
        <w:t>--累计计息积数，累计计息积数为每日余额合计数；</w:t>
      </w:r>
    </w:p>
    <w:p>
      <w:pPr>
        <w:numPr>
          <w:ilvl w:val="0"/>
          <w:numId w:val="2"/>
        </w:numPr>
        <w:rPr>
          <w:rFonts w:asciiTheme="minorEastAsia" w:hAnsiTheme="minorEastAsia" w:cstheme="minorEastAsia"/>
          <w:sz w:val="32"/>
          <w:szCs w:val="32"/>
        </w:rPr>
      </w:pPr>
      <w:r>
        <w:rPr>
          <w:rFonts w:hint="eastAsia" w:asciiTheme="minorEastAsia" w:hAnsiTheme="minorEastAsia" w:cstheme="minorEastAsia"/>
          <w:sz w:val="32"/>
          <w:szCs w:val="32"/>
        </w:rPr>
        <w:t>--年利率（%）。</w:t>
      </w:r>
    </w:p>
    <w:p>
      <w:pPr>
        <w:ind w:firstLine="630" w:firstLineChars="196"/>
        <w:rPr>
          <w:rFonts w:asciiTheme="minorEastAsia" w:hAnsiTheme="minorEastAsia" w:cstheme="minorEastAsia"/>
          <w:sz w:val="32"/>
          <w:szCs w:val="32"/>
        </w:rPr>
      </w:pPr>
      <w:r>
        <w:rPr>
          <w:rFonts w:hint="eastAsia" w:asciiTheme="minorEastAsia" w:hAnsiTheme="minorEastAsia" w:cstheme="minorEastAsia"/>
          <w:b/>
          <w:sz w:val="32"/>
          <w:szCs w:val="32"/>
        </w:rPr>
        <w:t xml:space="preserve">第十九条  </w:t>
      </w:r>
      <w:r>
        <w:rPr>
          <w:rFonts w:hint="eastAsia" w:asciiTheme="minorEastAsia" w:hAnsiTheme="minorEastAsia" w:cstheme="minorEastAsia"/>
          <w:sz w:val="32"/>
          <w:szCs w:val="32"/>
        </w:rPr>
        <w:t>本《实施细则》自发布之日起施行，由朝阳市住房公积金管理中心负责解释。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AE3E6"/>
    <w:multiLevelType w:val="singleLevel"/>
    <w:tmpl w:val="E61AE3E6"/>
    <w:lvl w:ilvl="0" w:tentative="0">
      <w:start w:val="10"/>
      <w:numFmt w:val="chineseCounting"/>
      <w:suff w:val="space"/>
      <w:lvlText w:val="第%1条"/>
      <w:lvlJc w:val="left"/>
      <w:rPr>
        <w:rFonts w:hint="eastAsia"/>
      </w:rPr>
    </w:lvl>
  </w:abstractNum>
  <w:abstractNum w:abstractNumId="1">
    <w:nsid w:val="394F54E3"/>
    <w:multiLevelType w:val="singleLevel"/>
    <w:tmpl w:val="394F54E3"/>
    <w:lvl w:ilvl="0" w:tentative="0">
      <w:start w:val="2"/>
      <w:numFmt w:val="upperLetter"/>
      <w:suff w:val="nothing"/>
      <w:lvlText w:val="%1-"/>
      <w:lvlJc w:val="left"/>
      <w:pPr>
        <w:ind w:left="96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6179D"/>
    <w:rsid w:val="7336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2021-04-13T02:01:00Z</dcterms:created>
  <dc:creator>admin</dc:creator>
  <cp:lastModifiedBy>admin</cp:lastModifiedBy>
  <dcterms:modified xsi:type="dcterms:W3CDTF">2021-04-13T02:01:26Z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5B85B4CCFEB547069C50F8B25DC92D95</vt:lpwstr>
  </property>
</Properties>
</file>